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Arial" w:hAnsi="Arial" w:hint="default"/>
        </w:rPr>
      </w:pPr>
      <w:r>
        <w:rPr>
          <w:b w:val="1"/>
          <w:position w:val="0"/>
          <w:sz w:val="24"/>
          <w:szCs w:val="24"/>
          <w:rFonts w:ascii="Times New Roman" w:eastAsia="Arial" w:hAnsi="Arial" w:hint="default"/>
        </w:rPr>
        <w:t xml:space="preserve">GREAT LAKES COED SOCCER LEAGUE</w:t>
      </w:r>
    </w:p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Arial" w:hAnsi="Arial" w:hint="default"/>
        </w:rPr>
      </w:pPr>
      <w:r>
        <w:rPr>
          <w:b w:val="1"/>
          <w:position w:val="0"/>
          <w:sz w:val="24"/>
          <w:szCs w:val="24"/>
          <w:rFonts w:ascii="Times New Roman" w:eastAsia="Arial" w:hAnsi="Arial" w:hint="default"/>
        </w:rPr>
        <w:t xml:space="preserve">MONTHLY MEETING</w:t>
      </w:r>
    </w:p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Arial" w:hAnsi="Arial" w:hint="default"/>
        </w:rPr>
      </w:pPr>
      <w:r>
        <w:rPr>
          <w:b w:val="1"/>
          <w:position w:val="0"/>
          <w:sz w:val="24"/>
          <w:szCs w:val="24"/>
          <w:rFonts w:ascii="Times New Roman" w:eastAsia="Arial" w:hAnsi="Arial" w:hint="default"/>
        </w:rPr>
        <w:t xml:space="preserve">November 7th, 2018</w:t>
      </w:r>
    </w:p>
    <w:p>
      <w:pPr>
        <w:pStyle w:val="PO151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Arial" w:hAnsi="Arial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2"/>
          <w:szCs w:val="22"/>
          <w:rFonts w:ascii="Times New Roman" w:eastAsia="Arial" w:hAnsi="Arial" w:hint="default"/>
        </w:rPr>
        <w:t xml:space="preserve">CLUBS PRESENT</w:t>
      </w:r>
      <w:r>
        <w:rPr>
          <w:position w:val="0"/>
          <w:sz w:val="22"/>
          <w:szCs w:val="22"/>
          <w:rFonts w:ascii="Times New Roman" w:eastAsia="Arial" w:hAnsi="Arial" w:hint="default"/>
        </w:rPr>
        <w:t xml:space="preserve">: Coopersville, Fremont, Fury, Grand Haven, Knights FC, Ludington, Muskegon, North </w:t>
      </w:r>
      <w:r>
        <w:rPr>
          <w:position w:val="0"/>
          <w:sz w:val="22"/>
          <w:szCs w:val="22"/>
          <w:rFonts w:ascii="Times New Roman" w:eastAsia="Arial" w:hAnsi="Arial" w:hint="default"/>
        </w:rPr>
        <w:t xml:space="preserve">Muskegon,  Oakridge, OV United, Ravenna,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Reeths Puffer, Sailors, Spring Lake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0"/>
          <w:szCs w:val="20"/>
          <w:rFonts w:ascii="Times New Roman" w:eastAsia="Arial" w:hAnsi="Arial" w:hint="default"/>
        </w:rPr>
        <w:t xml:space="preserve">CLUBS EXCUSED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:  Hart, Holton, Manistee, Shelby, White Lake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0"/>
          <w:szCs w:val="20"/>
          <w:rFonts w:ascii="Times New Roman" w:eastAsia="Arial" w:hAnsi="Arial" w:hint="default"/>
        </w:rPr>
        <w:t xml:space="preserve">CLUBS ABSENT UNEXCUSED: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  None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0"/>
          <w:szCs w:val="20"/>
          <w:rFonts w:ascii="Times New Roman" w:eastAsia="Arial" w:hAnsi="Arial" w:hint="default"/>
        </w:rPr>
        <w:t xml:space="preserve">BOARD PRESENT: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 Doug Prim- President Steve Mull- Vice President, Jayme Bates- Registrar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  Jayme Bates- Secretary, Doug DeWitte- Treasurer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0"/>
          <w:szCs w:val="20"/>
          <w:rFonts w:ascii="Times New Roman" w:eastAsia="Arial" w:hAnsi="Arial" w:hint="default"/>
        </w:rPr>
        <w:t xml:space="preserve">BOARD ABSENT: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 Sue Saladin-scheduler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0"/>
          <w:szCs w:val="20"/>
          <w:rFonts w:ascii="Times New Roman" w:eastAsia="Arial" w:hAnsi="Arial" w:hint="default"/>
        </w:rPr>
        <w:t xml:space="preserve">CALL TO ORDER: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 7:08 PM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October 3rd, 2018 Meeting Minutes Approved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0"/>
          <w:szCs w:val="20"/>
          <w:rFonts w:ascii="Times New Roman" w:eastAsia="Arial" w:hAnsi="Arial" w:hint="default"/>
        </w:rPr>
        <w:t xml:space="preserve">BOARD REPORTS</w:t>
      </w:r>
    </w:p>
    <w:p>
      <w:pPr>
        <w:pStyle w:val="PO151"/>
        <w:numPr>
          <w:ilvl w:val="0"/>
          <w:numId w:val="1"/>
        </w:numPr>
        <w:jc w:val="left"/>
        <w:spacing w:lineRule="auto" w:line="240" w:before="0" w:after="0"/>
        <w:ind w:left="720" w:right="0" w:hanging="36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Doug D- Tournament reimbursments are available Tonight for any expenses club might have occurred hosting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tournaments.  Season extra charges were emailed to clubs that had additional fees to be paid.</w:t>
      </w:r>
    </w:p>
    <w:p>
      <w:pPr>
        <w:pStyle w:val="PO151"/>
        <w:numPr>
          <w:ilvl w:val="0"/>
          <w:numId w:val="1"/>
        </w:numPr>
        <w:jc w:val="left"/>
        <w:spacing w:lineRule="auto" w:line="240" w:before="0" w:after="0"/>
        <w:ind w:left="720" w:right="0" w:hanging="36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Doug P- Referee recertification December 8th at Mona Shores</w:t>
      </w:r>
    </w:p>
    <w:p>
      <w:pPr>
        <w:pStyle w:val="PO151"/>
        <w:numPr>
          <w:ilvl w:val="0"/>
          <w:numId w:val="1"/>
        </w:numPr>
        <w:jc w:val="left"/>
        <w:spacing w:lineRule="auto" w:line="240" w:before="0" w:after="0"/>
        <w:ind w:left="720" w:right="0" w:hanging="36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Steve-311 out of 345 game reports received.   16 yellow cards for regular season.  If you would like an individual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percentage of clubs reporting, it is available to view tonight.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0"/>
          <w:szCs w:val="20"/>
          <w:rFonts w:ascii="Times New Roman" w:eastAsia="Arial" w:hAnsi="Arial" w:hint="default"/>
        </w:rPr>
      </w:pPr>
      <w:r>
        <w:rPr>
          <w:b w:val="1"/>
          <w:position w:val="0"/>
          <w:sz w:val="20"/>
          <w:szCs w:val="20"/>
          <w:rFonts w:ascii="Times New Roman" w:eastAsia="Arial" w:hAnsi="Arial" w:hint="default"/>
        </w:rPr>
        <w:t xml:space="preserve">NEW BUSINESS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1.  Tournaments-  referee shortages again this season.  Possible options forming a referee committee, weekday vs weekend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format, limiting sites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2.  Administrators Workshop this weekend.  If you have not reserved contact Josh Sherman, he can possibly get you in.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3.  Bylaw update wording Section G part 3 approved.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4.  Player fee and coaches fee increasing with Msysa in 2019/2020.  Will need to budget and forecast what that will do for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league and clubs for future seasons.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5.  Motion for coach to show id/drivers license at team check in for tournament and regular season games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6.  Motion approved for No January Meeting.  Please check season overview for deadlines on rosters and team </w:t>
      </w:r>
      <w:r>
        <w:rPr>
          <w:position w:val="0"/>
          <w:sz w:val="20"/>
          <w:szCs w:val="20"/>
          <w:rFonts w:ascii="Times New Roman" w:eastAsia="Arial" w:hAnsi="Arial" w:hint="default"/>
        </w:rPr>
        <w:t>commitments.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Meeting adjourned 8:40 pm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Next meeting February 6</w:t>
      </w:r>
      <w:r>
        <w:rPr>
          <w:vertAlign w:val="superscript"/>
          <w:position w:val="0"/>
          <w:sz w:val="20"/>
          <w:szCs w:val="20"/>
          <w:rFonts w:ascii="Times New Roman" w:eastAsia="Arial" w:hAnsi="Arial" w:hint="default"/>
        </w:rPr>
        <w:t xml:space="preserve">th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2019 7:00 pm Orchard View Cardinal Elementary.  Make sure there is a representative from your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club at each meeting.  There is a $25 fine for all unexcused absences.  If you are unable to attend please contact Courtney </w:t>
      </w:r>
      <w:r>
        <w:rPr>
          <w:position w:val="0"/>
          <w:sz w:val="20"/>
          <w:szCs w:val="20"/>
          <w:rFonts w:ascii="Times New Roman" w:eastAsia="Arial" w:hAnsi="Arial" w:hint="default"/>
        </w:rPr>
        <w:t xml:space="preserve">Johnson at prim.courtney@yahoo.com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Respectfully Submitted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Jayme Bates</w:t>
      </w:r>
    </w:p>
    <w:p>
      <w:pPr>
        <w:pStyle w:val="PO15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Arial" w:hAnsi="Arial" w:hint="default"/>
        </w:rPr>
      </w:pPr>
      <w:r>
        <w:rPr>
          <w:position w:val="0"/>
          <w:sz w:val="20"/>
          <w:szCs w:val="20"/>
          <w:rFonts w:ascii="Times New Roman" w:eastAsia="Arial" w:hAnsi="Arial" w:hint="default"/>
        </w:rPr>
        <w:t xml:space="preserve">GLCSL Secretary</w:t>
      </w:r>
    </w:p>
    <w:sectPr>
      <w:pgSz w:w="12240" w:h="15840"/>
      <w:pgMar w:top="1134" w:left="1134" w:bottom="1134" w:right="1134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47C6A4FD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decimal"/>
      <w:start w:val="1"/>
      <w:suff w:val="tab"/>
      <w:pPr>
        <w:ind w:left="1080" w:hanging="360"/>
      </w:pPr>
      <w:lvlText w:val="%2."/>
    </w:lvl>
    <w:lvl w:ilvl="2">
      <w:lvlJc w:val="left"/>
      <w:numFmt w:val="decimal"/>
      <w:start w:val="1"/>
      <w:suff w:val="tab"/>
      <w:pPr>
        <w:ind w:left="1440" w:hanging="360"/>
      </w:pPr>
      <w:lvlText w:val="%3."/>
    </w:lvl>
    <w:lvl w:ilvl="3">
      <w:lvlJc w:val="left"/>
      <w:numFmt w:val="decimal"/>
      <w:start w:val="1"/>
      <w:suff w:val="tab"/>
      <w:pPr>
        <w:ind w:left="1800" w:hanging="360"/>
      </w:pPr>
      <w:lvlText w:val="%4."/>
    </w:lvl>
    <w:lvl w:ilvl="4">
      <w:lvlJc w:val="left"/>
      <w:numFmt w:val="decimal"/>
      <w:start w:val="1"/>
      <w:suff w:val="tab"/>
      <w:pPr>
        <w:ind w:left="2160" w:hanging="360"/>
      </w:pPr>
      <w:lvlText w:val="%5."/>
    </w:lvl>
    <w:lvl w:ilvl="5">
      <w:lvlJc w:val="left"/>
      <w:numFmt w:val="decimal"/>
      <w:start w:val="1"/>
      <w:suff w:val="tab"/>
      <w:pPr>
        <w:ind w:left="2520" w:hanging="360"/>
      </w:pPr>
      <w:lvlText w:val="%6."/>
    </w:lvl>
    <w:lvl w:ilvl="6">
      <w:lvlJc w:val="left"/>
      <w:numFmt w:val="decimal"/>
      <w:start w:val="1"/>
      <w:suff w:val="tab"/>
      <w:pPr>
        <w:ind w:left="2880" w:hanging="360"/>
      </w:pPr>
      <w:lvlText w:val="%7."/>
    </w:lvl>
    <w:lvl w:ilvl="7">
      <w:lvlJc w:val="left"/>
      <w:numFmt w:val="decimal"/>
      <w:start w:val="1"/>
      <w:suff w:val="tab"/>
      <w:pPr>
        <w:ind w:left="3240" w:hanging="360"/>
      </w:pPr>
      <w:lvlText w:val="%8."/>
    </w:lvl>
    <w:lvl w:ilvl="8">
      <w:lvlJc w:val="left"/>
      <w:numFmt w:val="decimal"/>
      <w:start w:val="1"/>
      <w:suff w:val="tab"/>
      <w:pPr>
        <w:ind w:left="3600" w:hanging="360"/>
      </w:pPr>
      <w:lvlText w:val="%9."/>
    </w:lvl>
  </w:abstractNum>
  <w:abstractNum w:abstractNumId="1">
    <w:multiLevelType w:val="multilevel"/>
    <w:nsid w:val="000001"/>
    <w:tmpl w:val="57577766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decimal"/>
      <w:start w:val="1"/>
      <w:suff w:val="tab"/>
      <w:pPr>
        <w:ind w:left="1080" w:hanging="360"/>
      </w:pPr>
      <w:lvlText w:val="%2."/>
    </w:lvl>
    <w:lvl w:ilvl="2">
      <w:lvlJc w:val="left"/>
      <w:numFmt w:val="decimal"/>
      <w:start w:val="1"/>
      <w:suff w:val="tab"/>
      <w:pPr>
        <w:ind w:left="1440" w:hanging="360"/>
      </w:pPr>
      <w:lvlText w:val="%3."/>
    </w:lvl>
    <w:lvl w:ilvl="3">
      <w:lvlJc w:val="left"/>
      <w:numFmt w:val="decimal"/>
      <w:start w:val="1"/>
      <w:suff w:val="tab"/>
      <w:pPr>
        <w:ind w:left="1800" w:hanging="360"/>
      </w:pPr>
      <w:lvlText w:val="%4."/>
    </w:lvl>
    <w:lvl w:ilvl="4">
      <w:lvlJc w:val="left"/>
      <w:numFmt w:val="decimal"/>
      <w:start w:val="1"/>
      <w:suff w:val="tab"/>
      <w:pPr>
        <w:ind w:left="2160" w:hanging="360"/>
      </w:pPr>
      <w:lvlText w:val="%5."/>
    </w:lvl>
    <w:lvl w:ilvl="5">
      <w:lvlJc w:val="left"/>
      <w:numFmt w:val="decimal"/>
      <w:start w:val="1"/>
      <w:suff w:val="tab"/>
      <w:pPr>
        <w:ind w:left="2520" w:hanging="360"/>
      </w:pPr>
      <w:lvlText w:val="%6."/>
    </w:lvl>
    <w:lvl w:ilvl="6">
      <w:lvlJc w:val="left"/>
      <w:numFmt w:val="decimal"/>
      <w:start w:val="1"/>
      <w:suff w:val="tab"/>
      <w:pPr>
        <w:ind w:left="2880" w:hanging="360"/>
      </w:pPr>
      <w:lvlText w:val="%7."/>
    </w:lvl>
    <w:lvl w:ilvl="7">
      <w:lvlJc w:val="left"/>
      <w:numFmt w:val="decimal"/>
      <w:start w:val="1"/>
      <w:suff w:val="tab"/>
      <w:pPr>
        <w:ind w:left="3240" w:hanging="360"/>
      </w:pPr>
      <w:lvlText w:val="%8."/>
    </w:lvl>
    <w:lvl w:ilvl="8">
      <w:lvlJc w:val="left"/>
      <w:numFmt w:val="decimal"/>
      <w:start w:val="1"/>
      <w:suff w:val="tab"/>
      <w:pPr>
        <w:ind w:left="3600" w:hanging="360"/>
      </w:pPr>
      <w:lvlText w:val="%9."/>
    </w:lvl>
  </w:abstractNum>
  <w:abstractNum w:abstractNumId="2">
    <w:multiLevelType w:val="multilevel"/>
    <w:nsid w:val="000002"/>
    <w:tmpl w:val="530AFF2C"/>
    <w:lvl w:ilvl="0">
      <w:lvlJc w:val="left"/>
      <w:numFmt w:val="decimal"/>
      <w:start w:val="2"/>
      <w:suff w:val="tab"/>
      <w:pPr>
        <w:ind w:left="720" w:hanging="360"/>
      </w:pPr>
      <w:lvlText w:val="%1."/>
    </w:lvl>
    <w:lvl w:ilvl="1">
      <w:lvlJc w:val="left"/>
      <w:numFmt w:val="decimal"/>
      <w:start w:val="1"/>
      <w:suff w:val="tab"/>
      <w:pPr>
        <w:ind w:left="1080" w:hanging="360"/>
      </w:pPr>
      <w:lvlText w:val="%2."/>
    </w:lvl>
    <w:lvl w:ilvl="2">
      <w:lvlJc w:val="left"/>
      <w:numFmt w:val="decimal"/>
      <w:start w:val="1"/>
      <w:suff w:val="tab"/>
      <w:pPr>
        <w:ind w:left="1440" w:hanging="360"/>
      </w:pPr>
      <w:lvlText w:val="%3."/>
    </w:lvl>
    <w:lvl w:ilvl="3">
      <w:lvlJc w:val="left"/>
      <w:numFmt w:val="decimal"/>
      <w:start w:val="1"/>
      <w:suff w:val="tab"/>
      <w:pPr>
        <w:ind w:left="1800" w:hanging="360"/>
      </w:pPr>
      <w:lvlText w:val="%4."/>
    </w:lvl>
    <w:lvl w:ilvl="4">
      <w:lvlJc w:val="left"/>
      <w:numFmt w:val="decimal"/>
      <w:start w:val="1"/>
      <w:suff w:val="tab"/>
      <w:pPr>
        <w:ind w:left="2160" w:hanging="360"/>
      </w:pPr>
      <w:lvlText w:val="%5."/>
    </w:lvl>
    <w:lvl w:ilvl="5">
      <w:lvlJc w:val="left"/>
      <w:numFmt w:val="decimal"/>
      <w:start w:val="1"/>
      <w:suff w:val="tab"/>
      <w:pPr>
        <w:ind w:left="2520" w:hanging="360"/>
      </w:pPr>
      <w:lvlText w:val="%6."/>
    </w:lvl>
    <w:lvl w:ilvl="6">
      <w:lvlJc w:val="left"/>
      <w:numFmt w:val="decimal"/>
      <w:start w:val="1"/>
      <w:suff w:val="tab"/>
      <w:pPr>
        <w:ind w:left="2880" w:hanging="360"/>
      </w:pPr>
      <w:lvlText w:val="%7."/>
    </w:lvl>
    <w:lvl w:ilvl="7">
      <w:lvlJc w:val="left"/>
      <w:numFmt w:val="decimal"/>
      <w:start w:val="1"/>
      <w:suff w:val="tab"/>
      <w:pPr>
        <w:ind w:left="3240" w:hanging="360"/>
      </w:pPr>
      <w:lvlText w:val="%8."/>
    </w:lvl>
    <w:lvl w:ilvl="8">
      <w:lvlJc w:val="left"/>
      <w:numFmt w:val="decimal"/>
      <w:start w:val="1"/>
      <w:suff w:val="tab"/>
      <w:pPr>
        <w:ind w:left="3600" w:hanging="360"/>
      </w:pPr>
      <w:lvlText w:val="%9.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0"/>
        <w:textAlignment w:val="baseline"/>
        <w:wordWrap/>
      </w:pPr>
    </w:pPrDefault>
    <w:rPrDefault>
      <w:rPr>
        <w:rFonts w:ascii="Times New Roman" w:eastAsia="Arial" w:hAnsi="Times New Roman"/>
        <w:shd w:val="clear"/>
        <w:sz w:val="24"/>
        <w:szCs w:val="24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paragraph">
    <w:name w:val="Standard"/>
    <w:uiPriority w:val="151"/>
  </w:style>
  <w:style w:customStyle="1" w:styleId="PO152" w:type="paragraph">
    <w:name w:val="Heading"/>
    <w:basedOn w:val="PO151"/>
    <w:uiPriority w:val="152"/>
    <w:pPr>
      <w:autoSpaceDE w:val="1"/>
      <w:autoSpaceDN w:val="1"/>
      <w:keepNext/>
      <w:widowControl/>
      <w:wordWrap/>
    </w:pPr>
    <w:rPr>
      <w:rFonts w:ascii="Arial" w:eastAsia="Microsoft YaHei" w:hAnsi="Arial"/>
      <w:shd w:val="clear"/>
      <w:sz w:val="28"/>
      <w:szCs w:val="28"/>
      <w:w w:val="100"/>
    </w:rPr>
  </w:style>
  <w:style w:customStyle="1" w:styleId="PO153" w:type="paragraph">
    <w:name w:val="Text body"/>
    <w:basedOn w:val="PO151"/>
    <w:uiPriority w:val="153"/>
    <w:pPr>
      <w:autoSpaceDE w:val="1"/>
      <w:autoSpaceDN w:val="1"/>
      <w:widowControl/>
      <w:wordWrap/>
    </w:pPr>
  </w:style>
  <w:style w:styleId="PO154" w:type="paragraph">
    <w:name w:val="List"/>
    <w:basedOn w:val="PO153"/>
    <w:uiPriority w:val="154"/>
  </w:style>
  <w:style w:styleId="PO155" w:type="paragraph">
    <w:name w:val="caption"/>
    <w:basedOn w:val="PO151"/>
    <w:uiPriority w:val="155"/>
    <w:pPr>
      <w:autoSpaceDE w:val="1"/>
      <w:autoSpaceDN w:val="1"/>
      <w:widowControl/>
      <w:wordWrap/>
    </w:pPr>
    <w:rPr>
      <w:i/>
      <w:shd w:val="clear"/>
      <w:sz w:val="20"/>
      <w:szCs w:val="20"/>
      <w:w w:val="100"/>
    </w:rPr>
  </w:style>
  <w:style w:customStyle="1" w:styleId="PO156" w:type="paragraph">
    <w:name w:val="Index"/>
    <w:basedOn w:val="PO151"/>
    <w:uiPriority w:val="156"/>
    <w:pPr>
      <w:autoSpaceDE w:val="1"/>
      <w:autoSpaceDN w:val="1"/>
      <w:widowControl/>
      <w:wordWrap/>
    </w:pPr>
  </w:style>
  <w:style w:customStyle="1" w:styleId="PO157" w:type="character">
    <w:name w:val="Numbering Symbols"/>
    <w:uiPriority w:val="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2848</Characters>
  <CharactersWithSpaces>0</CharactersWithSpaces>
  <DocSecurity>0</DocSecurity>
  <HyperlinksChanged>false</HyperlinksChanged>
  <Lines>20</Lines>
  <LinksUpToDate>false</LinksUpToDate>
  <Pages>1</Pages>
  <Paragraphs>5</Paragraphs>
  <Words>425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Jayme Bates</cp:lastModifiedBy>
  <dcterms:modified xsi:type="dcterms:W3CDTF">2018-03-29T22:51:00Z</dcterms:modified>
</cp:coreProperties>
</file>